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25 meter från samrådsanmälan S 6-2024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