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20593-2022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