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12-2024 i Ljusdals kommun</w:t>
      </w:r>
    </w:p>
    <w:p>
      <w:r>
        <w:t>Denna tillsynsbegäran behandlar höga naturvärden i samrådsanmälan S 12-2024 i Ljusdals kommun som inkom 2024-01-02 och omfattar 68,3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S 12-2024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6883134, E 554868 i SWEREF 99 TM.</w:t>
      </w:r>
    </w:p>
    <w:p>
      <w:r>
        <w:t>I och inom 15 meter från samrådsanmälan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