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42347-2022 i Ljusdals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