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dokument behandlar höga naturvärden i avverkningsanmälan A 18986-2024 i Ljusdals kommun som inkom 2024-05-15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garnlav (VU, T), knärot (VU, T, §8), kolflarnlav (NT, T), mörk kolflarnlav (NT), vedflamlav (NT), vedskivlav (NT, T), nästlav (S, T), vågbandad barkbock (S) och sälg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