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dokument behandlar höga naturvärden i avverkningsanmälan A 20613-2026 i Ljusdals kommun som inkom 2026-04-28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