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dokument behandlar höga naturvärden i avverkningsanmälan A 21038-2025 i Ljusdals kommun som inkom 2025-04-30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gammelgransskål (NT, T), kolflarnlav (NT, T), lunglav (NT, T)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6906054, E 533773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