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som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dvärgbägarlav (NT, T), kolflarnlav (NT, T), mörk kolflarnlav (NT)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