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som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doftticka (VU, T, §8), gammelgransskål (NT, T), kortskaftad ärgspik (NT), lunglav (NT, T), stiftgelélav (NT, T), vedtrappmossa (NT, T), korallblylav (S, T), skinnlav (S, T), stuplav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