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som inkom 2025-10-14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