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som inkom 2025-10-24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6834154, E 494317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