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Detta dokument behandlar höga naturvärden i avverkningsanmälan A 18986-2024 i Ljusdals kommun som inkom 2024-05-15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6848504, E 520600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garnlav (VU, T), knärot (VU, T, §8), kolflarnlav (NT, T), mörk kolflarnlav (NT), vedflamlav (NT), vedskivlav (NT, T), nästlav (S, T), vågbandad barkbock (S) och sälg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