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som inkom 2024-05-28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6865708, E 538527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tofsvipa (VU, §4), kolflarnlav (NT, T), ladusvala (NT, §4), talltita (NT, §4), vedflamlav (NT), grönsiska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tofsvipa (VU, §4), ladusvala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