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som inkom 2021-07-23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6832980, E 530681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