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Detta dokument behandlar höga naturvärden i avverkningsanmälan A 40943-2023 i Ljusdals kommun som inkom 2023-09-04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6850859, E 565861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