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som inkom 2025-09-16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6909344, E 526196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