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Detta dokument behandlar höga naturvärden i avverkningsanmälan A 45270-2024 i Ljusdals kommun som inkom 2024-10-11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6851607, E 518835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