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Detta dokument behandlar höga naturvärden i avverkningsanmälan A 51232-2023 i Ljusdals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6844752, E 493296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