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som inkom 2022-11-21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6904712, E 535301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