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som inkom 2023-02-13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6849376, E 566046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