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dokument behandlar höga naturvärden i avverkningsanmälan A 25389-2025 i Ljusdals kommun. Denna avverkningsanmälan inkom 2025-05-23 00:00:00 och omfattar 41,1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