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dokument behandlar höga naturvärden i avverkningsanmälan A 36621-2024 i Ljusdals kommun. Denna avverkningsanmälan inkom 2024-09-02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