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140-2025 i Ljusdals kommun</w:t>
      </w:r>
    </w:p>
    <w:p>
      <w:r>
        <w:t>Denna tillsynsbegäran behandlar höga naturvärden i samrådsanmälan S 140-2025 i Ljusdals kommun som inkom 2025-01-13 och omfattar 95,1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140-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6897947, E 553655 i SWEREF 99 TM.</w:t>
      </w:r>
    </w:p>
    <w:p>
      <w:r>
        <w:t>Inom 18 meter från samrådsanmälan finns fynd av 5 naturvårdsarter, varav 5 är rödlistade, 1 är fridlyst och 3 är typiska (T): garnlav (VU, T), knärot (VU, T, §8), blanksvart spiklav (NT), vedflamlav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40-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6897947, E 553655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