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blanksvart spiklav (NT), garnlav (NT), kortskaftad ärgspik (NT), lunglav (NT), stjärntagging (NT), vedskivlav (NT), vitgrynig nållav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