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dokument behandlar höga naturvärden i avverkningsanmälan A 28422-2024 i Ljusdals kommun. Denna avverkningsanmälan inkom 2024-07-04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