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avverkningsanmälan A 22786-2024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