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2039-2026 i Ljusdals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