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dokument behandlar höga naturvärden i avverkningsanmälan A 34233-2024 i Ljusdals kommun. Denna avverkningsanmälan inkom 2024-08-20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