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dokument behandlar höga naturvärden i avverkningsanmälan A 25389-2025 i Ljusdals kommun. Denna avverkningsanmälan inkom 2025-05-23 15:30:03 och omfattar 41,1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