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som inkom 2026-01-01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smalfotad taggsvamp (VU), dropptaggsvamp (NT, T) och talltagel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