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dokument behandlar höga naturvärden i avverkningsanmälan A 51118-2024 i Ljusdals kommun som inkom 2024-11-07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