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som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gräddporing (VU, T), blanksvart spiklav (NT), dropptaggsvamp (NT, T), kolflarnlav (NT, T), mörk kolflarnlav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