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Detta dokument behandlar höga naturvärden i avverkningsanmälan A 17330-2026 i Ljusdals kommun som inkom 2026-04-07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6904849, E 534559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violett guldvinge (VU, §4a),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