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som inkom 2024-02-07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6849041, E 561466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