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som inkom 2025-12-16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6841321, E 552768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nästlav (S, T), plattlummer (S,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