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som inkom 2026-02-17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6837470, E 552375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