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18058-2022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