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40143-2025 i Ljusdals kommun</w:t>
      </w:r>
    </w:p>
    <w:p>
      <w:r>
        <w:t>Detta klagomål behandlar höga naturvärden i avverkningsanmälan A 40143-2025 i Ljusdals kommun som inkom 2025-08-25 och omfattar 7,3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40143-2025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6845591, E 477399 i SWEREF 99 TM.</w:t>
      </w:r>
    </w:p>
    <w:p>
      <w:r>
        <w:t>I och inom 8 meter från avverkningsanmälan finns fynd av 7 naturvårdsarter, varav 5 är rödlistade, 2 är fridlysta, 4 är typiska (T) och 1 är signalart (S): garnlav (VU, T), lunglav (NT, T), skogshare (NT), skrovellav (NT, T), talltita (NT, §4), luddlav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