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avverkningsanmälan A 37115-2025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