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12 meter från avverkningsanmälan A 58796-2022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