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samrådsanmälan S 644-2025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