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27896-2022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