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54495-2025 i Ljusdals kommun.</w:t>
      </w:r>
    </w:p>
    <w:p>
      <w:r>
        <w:t>I det avverkningsanmälda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