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tornseglare (EN, §4), knärot (VU, §8), dvärgbägarlav (NT), garnlav (NT), gränsticka (NT), hornvaxskinn (NT), kilporing (NT), kolflarnlav (NT), lunglav (NT), mörk kolflarnlav (NT), nordtagging (NT), skrovellav (NT), spillkråka (NT, §4), tallticka (NT), tretåig hackspett (NT, §4), vedskivlav (NT), vedtrappmossa (NT), violettgrå tagellav (NT), vitgrynig nållav (NT), vitplätt (NT), bronshjon (S), bågpraktmossa (S), luddlav (S), mindre märgborre (S),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