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flodpärlmussla (EN),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