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dokument behandlar höga naturvärden i avverkningsanmälan A 30589-2025 i Ljusdals kommun. Denna avverkningsanmälan inkom 2025-06-23 10:21:13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garnlav (NT), granticka (NT), kolflarnlav (NT), lunglav (NT), mörk kolflarnlav (NT), nordtagging (NT), skrovellav (NT), vedskivlav (NT), vedtrappmossa (NT), violettgrå tagellav (NT), vitgrynig nållav (NT), bronshjon (S), korallrot (S, §8), plattlummer (S, §9), spindelblomster (S, §8), vågbandad barkbock (S), tjäder (§4), huggorm (§6), fläcknycklar (§8)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6847887, E 523205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korallrot (S, §8), plattlummer (S, §9), spindelblomster (S, §8), tjäder (§4), huggorm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