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dokument behandlar höga naturvärden i avverkningsanmälan A 34757-2024 i Ljusdals kommun. Denna avverkningsanmälan inkom 2024-08-22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