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5 meter från avverkningsanmälan A 24949-2025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