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17003-2026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