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dokument behandlar höga naturvärden i avverkningsanmälan A 18103-2024 i Ljusdals kommun. Denna avverkningsanmälan inkom 2024-05-08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